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83C" w:rsidRPr="00AB4BD7" w:rsidRDefault="00EB083C">
      <w:pPr>
        <w:widowControl w:val="0"/>
        <w:jc w:val="center"/>
        <w:rPr>
          <w:b/>
          <w:sz w:val="26"/>
          <w:szCs w:val="26"/>
        </w:rPr>
      </w:pPr>
      <w:bookmarkStart w:id="0" w:name="_GoBack"/>
      <w:bookmarkEnd w:id="0"/>
      <w:r w:rsidRPr="00AB4BD7">
        <w:rPr>
          <w:b/>
          <w:sz w:val="26"/>
          <w:szCs w:val="26"/>
        </w:rPr>
        <w:t>К Р А Т К И Й   А Н А Л И З</w:t>
      </w:r>
    </w:p>
    <w:p w:rsidR="00EB083C" w:rsidRPr="004F4514" w:rsidRDefault="00EB083C">
      <w:pPr>
        <w:widowControl w:val="0"/>
        <w:jc w:val="center"/>
        <w:rPr>
          <w:sz w:val="26"/>
          <w:szCs w:val="26"/>
        </w:rPr>
      </w:pPr>
    </w:p>
    <w:p w:rsidR="00EB083C" w:rsidRPr="008F5797" w:rsidRDefault="00EB083C">
      <w:pPr>
        <w:widowControl w:val="0"/>
        <w:jc w:val="center"/>
        <w:rPr>
          <w:sz w:val="26"/>
          <w:szCs w:val="26"/>
        </w:rPr>
      </w:pPr>
      <w:r w:rsidRPr="008F5797">
        <w:rPr>
          <w:sz w:val="26"/>
          <w:szCs w:val="26"/>
        </w:rPr>
        <w:t>статистической информации по форме</w:t>
      </w:r>
      <w:r w:rsidR="00D4206E">
        <w:rPr>
          <w:sz w:val="26"/>
          <w:szCs w:val="26"/>
        </w:rPr>
        <w:t xml:space="preserve"> №</w:t>
      </w:r>
      <w:r w:rsidRPr="008F5797">
        <w:rPr>
          <w:sz w:val="26"/>
          <w:szCs w:val="26"/>
        </w:rPr>
        <w:t xml:space="preserve"> 7 – </w:t>
      </w:r>
      <w:r w:rsidR="00D4206E">
        <w:rPr>
          <w:sz w:val="26"/>
          <w:szCs w:val="26"/>
        </w:rPr>
        <w:t>ГР «</w:t>
      </w:r>
      <w:r w:rsidRPr="008F5797">
        <w:rPr>
          <w:sz w:val="26"/>
          <w:szCs w:val="26"/>
        </w:rPr>
        <w:t xml:space="preserve">Сведения о выполнении </w:t>
      </w:r>
    </w:p>
    <w:p w:rsidR="00EB083C" w:rsidRPr="008F5797" w:rsidRDefault="00EB083C">
      <w:pPr>
        <w:widowControl w:val="0"/>
        <w:jc w:val="center"/>
        <w:rPr>
          <w:sz w:val="26"/>
          <w:szCs w:val="26"/>
        </w:rPr>
      </w:pPr>
      <w:r w:rsidRPr="008F5797">
        <w:rPr>
          <w:sz w:val="26"/>
          <w:szCs w:val="26"/>
        </w:rPr>
        <w:t>геологоразведочных</w:t>
      </w:r>
      <w:r>
        <w:rPr>
          <w:sz w:val="26"/>
          <w:szCs w:val="26"/>
        </w:rPr>
        <w:t xml:space="preserve"> работ</w:t>
      </w:r>
      <w:r w:rsidRPr="008F5797">
        <w:rPr>
          <w:sz w:val="26"/>
          <w:szCs w:val="26"/>
        </w:rPr>
        <w:t xml:space="preserve"> по их видам и группам полезных ископаемых»</w:t>
      </w:r>
    </w:p>
    <w:p w:rsidR="00EB083C" w:rsidRPr="008F5797" w:rsidRDefault="00D4206E">
      <w:pPr>
        <w:widowControl w:val="0"/>
        <w:jc w:val="center"/>
        <w:rPr>
          <w:sz w:val="26"/>
          <w:szCs w:val="26"/>
        </w:rPr>
      </w:pPr>
      <w:r w:rsidRPr="008F5797">
        <w:rPr>
          <w:sz w:val="26"/>
          <w:szCs w:val="26"/>
        </w:rPr>
        <w:t>за январь</w:t>
      </w:r>
      <w:r w:rsidR="00EB083C" w:rsidRPr="008F5797">
        <w:rPr>
          <w:sz w:val="26"/>
          <w:szCs w:val="26"/>
        </w:rPr>
        <w:t xml:space="preserve"> – </w:t>
      </w:r>
      <w:r w:rsidR="000C69A4">
        <w:rPr>
          <w:sz w:val="26"/>
          <w:szCs w:val="26"/>
        </w:rPr>
        <w:t>декабрь</w:t>
      </w:r>
      <w:r w:rsidR="00EB083C">
        <w:rPr>
          <w:sz w:val="26"/>
          <w:szCs w:val="26"/>
        </w:rPr>
        <w:t xml:space="preserve">  </w:t>
      </w:r>
      <w:r>
        <w:rPr>
          <w:sz w:val="26"/>
          <w:szCs w:val="26"/>
        </w:rPr>
        <w:t>2019</w:t>
      </w:r>
      <w:r w:rsidRPr="008F5797">
        <w:rPr>
          <w:sz w:val="26"/>
          <w:szCs w:val="26"/>
        </w:rPr>
        <w:t xml:space="preserve"> года</w:t>
      </w:r>
    </w:p>
    <w:p w:rsidR="00EB083C" w:rsidRPr="008F5797" w:rsidRDefault="00EB083C" w:rsidP="00F93811">
      <w:pPr>
        <w:pStyle w:val="a6"/>
        <w:spacing w:line="360" w:lineRule="auto"/>
        <w:jc w:val="both"/>
        <w:rPr>
          <w:sz w:val="26"/>
          <w:szCs w:val="26"/>
        </w:rPr>
      </w:pPr>
    </w:p>
    <w:p w:rsidR="00EB083C" w:rsidRPr="008F5797" w:rsidRDefault="00EB083C" w:rsidP="005A011F">
      <w:pPr>
        <w:pStyle w:val="a6"/>
        <w:widowControl/>
        <w:spacing w:line="360" w:lineRule="auto"/>
        <w:ind w:firstLine="851"/>
        <w:jc w:val="both"/>
        <w:rPr>
          <w:sz w:val="26"/>
          <w:szCs w:val="26"/>
        </w:rPr>
      </w:pPr>
      <w:r w:rsidRPr="008F5797">
        <w:rPr>
          <w:sz w:val="26"/>
          <w:szCs w:val="26"/>
        </w:rPr>
        <w:t xml:space="preserve">Отчет по данной форме </w:t>
      </w:r>
      <w:r w:rsidRPr="00D45704">
        <w:rPr>
          <w:sz w:val="26"/>
          <w:szCs w:val="26"/>
        </w:rPr>
        <w:t xml:space="preserve">предоставили </w:t>
      </w:r>
      <w:r w:rsidR="00EC4A0D">
        <w:rPr>
          <w:sz w:val="26"/>
          <w:szCs w:val="26"/>
        </w:rPr>
        <w:t>51</w:t>
      </w:r>
      <w:r w:rsidRPr="00D45704">
        <w:rPr>
          <w:sz w:val="26"/>
          <w:szCs w:val="26"/>
        </w:rPr>
        <w:t xml:space="preserve"> территориальных органов Федерального агентства по недропользованию, из них: </w:t>
      </w:r>
      <w:r w:rsidR="00EC4A0D">
        <w:rPr>
          <w:sz w:val="26"/>
          <w:szCs w:val="26"/>
        </w:rPr>
        <w:t>8</w:t>
      </w:r>
      <w:r w:rsidRPr="00D45704">
        <w:rPr>
          <w:sz w:val="26"/>
          <w:szCs w:val="26"/>
        </w:rPr>
        <w:t xml:space="preserve"> департаментов по недропользованию, </w:t>
      </w:r>
      <w:r w:rsidR="00EC4A0D">
        <w:rPr>
          <w:sz w:val="26"/>
          <w:szCs w:val="26"/>
        </w:rPr>
        <w:t>40</w:t>
      </w:r>
      <w:r w:rsidRPr="00D45704">
        <w:rPr>
          <w:sz w:val="26"/>
          <w:szCs w:val="26"/>
        </w:rPr>
        <w:t xml:space="preserve"> отделов по геологии и лицензированию</w:t>
      </w:r>
      <w:r>
        <w:rPr>
          <w:sz w:val="26"/>
          <w:szCs w:val="26"/>
        </w:rPr>
        <w:t>,</w:t>
      </w:r>
      <w:r w:rsidRPr="00D45704">
        <w:rPr>
          <w:sz w:val="26"/>
          <w:szCs w:val="26"/>
        </w:rPr>
        <w:t xml:space="preserve"> </w:t>
      </w:r>
      <w:r w:rsidRPr="008F5797">
        <w:rPr>
          <w:sz w:val="26"/>
          <w:szCs w:val="26"/>
        </w:rPr>
        <w:t>Управлени</w:t>
      </w:r>
      <w:r>
        <w:rPr>
          <w:sz w:val="26"/>
          <w:szCs w:val="26"/>
        </w:rPr>
        <w:t>е</w:t>
      </w:r>
      <w:r w:rsidRPr="008F5797">
        <w:rPr>
          <w:sz w:val="26"/>
          <w:szCs w:val="26"/>
        </w:rPr>
        <w:t xml:space="preserve"> по недроп</w:t>
      </w:r>
      <w:r>
        <w:rPr>
          <w:sz w:val="26"/>
          <w:szCs w:val="26"/>
        </w:rPr>
        <w:t>о</w:t>
      </w:r>
      <w:r w:rsidRPr="008F5797">
        <w:rPr>
          <w:sz w:val="26"/>
          <w:szCs w:val="26"/>
        </w:rPr>
        <w:t>льзованию</w:t>
      </w:r>
      <w:r>
        <w:rPr>
          <w:sz w:val="26"/>
          <w:szCs w:val="26"/>
        </w:rPr>
        <w:t xml:space="preserve"> по Республике Саха (Якутия) и Министерство экологии и природных ресурсов Республики Крым</w:t>
      </w:r>
      <w:r w:rsidRPr="008F5797">
        <w:rPr>
          <w:sz w:val="26"/>
          <w:szCs w:val="26"/>
        </w:rPr>
        <w:t>. Всего в сводны</w:t>
      </w:r>
      <w:r>
        <w:rPr>
          <w:sz w:val="26"/>
          <w:szCs w:val="26"/>
        </w:rPr>
        <w:t>е</w:t>
      </w:r>
      <w:r w:rsidRPr="008F5797">
        <w:rPr>
          <w:sz w:val="26"/>
          <w:szCs w:val="26"/>
        </w:rPr>
        <w:t xml:space="preserve"> отчет</w:t>
      </w:r>
      <w:r>
        <w:rPr>
          <w:sz w:val="26"/>
          <w:szCs w:val="26"/>
        </w:rPr>
        <w:t>ы</w:t>
      </w:r>
      <w:r w:rsidRPr="008F5797">
        <w:rPr>
          <w:sz w:val="26"/>
          <w:szCs w:val="26"/>
        </w:rPr>
        <w:t xml:space="preserve"> территориальных орган</w:t>
      </w:r>
      <w:r>
        <w:rPr>
          <w:sz w:val="26"/>
          <w:szCs w:val="26"/>
        </w:rPr>
        <w:t xml:space="preserve">ов </w:t>
      </w:r>
      <w:r w:rsidR="00E85ED4">
        <w:rPr>
          <w:sz w:val="26"/>
          <w:szCs w:val="26"/>
        </w:rPr>
        <w:t>включены</w:t>
      </w:r>
      <w:r w:rsidR="00EC4A0D">
        <w:rPr>
          <w:sz w:val="26"/>
          <w:szCs w:val="26"/>
        </w:rPr>
        <w:t xml:space="preserve"> 2111</w:t>
      </w:r>
      <w:r>
        <w:rPr>
          <w:sz w:val="26"/>
          <w:szCs w:val="26"/>
        </w:rPr>
        <w:t xml:space="preserve"> отчет</w:t>
      </w:r>
      <w:r w:rsidR="00E85ED4">
        <w:rPr>
          <w:sz w:val="26"/>
          <w:szCs w:val="26"/>
        </w:rPr>
        <w:t>а</w:t>
      </w:r>
      <w:r w:rsidRPr="008F5797">
        <w:rPr>
          <w:sz w:val="26"/>
          <w:szCs w:val="26"/>
        </w:rPr>
        <w:t xml:space="preserve"> организаций и предприятий различной формы собственности </w:t>
      </w:r>
      <w:r>
        <w:rPr>
          <w:sz w:val="26"/>
          <w:szCs w:val="26"/>
        </w:rPr>
        <w:t xml:space="preserve">и </w:t>
      </w:r>
      <w:r w:rsidRPr="008F5797">
        <w:rPr>
          <w:sz w:val="26"/>
          <w:szCs w:val="26"/>
        </w:rPr>
        <w:t>ведомственной принадлежности.</w:t>
      </w:r>
    </w:p>
    <w:p w:rsidR="00EB083C" w:rsidRPr="008F5797" w:rsidRDefault="00EB083C" w:rsidP="00575BA8">
      <w:pPr>
        <w:pStyle w:val="aa"/>
        <w:ind w:left="0" w:firstLine="851"/>
        <w:rPr>
          <w:sz w:val="26"/>
          <w:szCs w:val="26"/>
        </w:rPr>
      </w:pPr>
      <w:r>
        <w:rPr>
          <w:sz w:val="26"/>
          <w:szCs w:val="26"/>
        </w:rPr>
        <w:t xml:space="preserve">В форме </w:t>
      </w:r>
      <w:r w:rsidRPr="008F5797">
        <w:rPr>
          <w:sz w:val="26"/>
          <w:szCs w:val="26"/>
        </w:rPr>
        <w:t xml:space="preserve">7-гр </w:t>
      </w:r>
      <w:r>
        <w:rPr>
          <w:sz w:val="26"/>
          <w:szCs w:val="26"/>
        </w:rPr>
        <w:t>с</w:t>
      </w:r>
      <w:r w:rsidRPr="008F5797">
        <w:rPr>
          <w:sz w:val="26"/>
          <w:szCs w:val="26"/>
        </w:rPr>
        <w:t xml:space="preserve">ведения о выполнении геологоразведочных работ по </w:t>
      </w:r>
      <w:r>
        <w:rPr>
          <w:sz w:val="26"/>
          <w:szCs w:val="26"/>
        </w:rPr>
        <w:t xml:space="preserve">их </w:t>
      </w:r>
      <w:r w:rsidRPr="008F5797">
        <w:rPr>
          <w:sz w:val="26"/>
          <w:szCs w:val="26"/>
        </w:rPr>
        <w:t xml:space="preserve">видам </w:t>
      </w:r>
      <w:r>
        <w:rPr>
          <w:sz w:val="26"/>
          <w:szCs w:val="26"/>
        </w:rPr>
        <w:t xml:space="preserve">и группам </w:t>
      </w:r>
      <w:r w:rsidRPr="008F5797">
        <w:rPr>
          <w:sz w:val="26"/>
          <w:szCs w:val="26"/>
        </w:rPr>
        <w:t>полезных ископаемых отр</w:t>
      </w:r>
      <w:r>
        <w:rPr>
          <w:sz w:val="26"/>
          <w:szCs w:val="26"/>
        </w:rPr>
        <w:t>ажаются в трех разделах. Раздел</w:t>
      </w:r>
      <w:r w:rsidRPr="008F5797">
        <w:rPr>
          <w:sz w:val="26"/>
          <w:szCs w:val="26"/>
        </w:rPr>
        <w:t xml:space="preserve"> 1</w:t>
      </w:r>
      <w:r>
        <w:rPr>
          <w:sz w:val="26"/>
          <w:szCs w:val="26"/>
        </w:rPr>
        <w:t xml:space="preserve"> «Сведения о геологоразведочных работах по видам полезных ископаемых»</w:t>
      </w:r>
      <w:r w:rsidRPr="008F5797">
        <w:rPr>
          <w:sz w:val="26"/>
          <w:szCs w:val="26"/>
        </w:rPr>
        <w:t xml:space="preserve"> и </w:t>
      </w:r>
      <w:r>
        <w:rPr>
          <w:sz w:val="26"/>
          <w:szCs w:val="26"/>
        </w:rPr>
        <w:t>раздел</w:t>
      </w:r>
      <w:r w:rsidRPr="00B635AB">
        <w:rPr>
          <w:sz w:val="26"/>
          <w:szCs w:val="26"/>
        </w:rPr>
        <w:t xml:space="preserve"> </w:t>
      </w:r>
      <w:r w:rsidRPr="008F5797">
        <w:rPr>
          <w:sz w:val="26"/>
          <w:szCs w:val="26"/>
        </w:rPr>
        <w:t>2</w:t>
      </w:r>
      <w:r>
        <w:rPr>
          <w:sz w:val="26"/>
          <w:szCs w:val="26"/>
        </w:rPr>
        <w:t xml:space="preserve"> «Сведения о геологоразведочных работах по их видам»</w:t>
      </w:r>
      <w:r w:rsidRPr="008F5797">
        <w:rPr>
          <w:sz w:val="26"/>
          <w:szCs w:val="26"/>
        </w:rPr>
        <w:t xml:space="preserve"> заполняются ежекв</w:t>
      </w:r>
      <w:r>
        <w:rPr>
          <w:sz w:val="26"/>
          <w:szCs w:val="26"/>
        </w:rPr>
        <w:t xml:space="preserve">артально нарастающим итогом, </w:t>
      </w:r>
      <w:r w:rsidRPr="008F5797">
        <w:rPr>
          <w:sz w:val="26"/>
          <w:szCs w:val="26"/>
        </w:rPr>
        <w:t>раздел</w:t>
      </w:r>
      <w:r>
        <w:rPr>
          <w:sz w:val="26"/>
          <w:szCs w:val="26"/>
        </w:rPr>
        <w:t xml:space="preserve"> 3 «Сведения о затратах на геологоразведочные работы, выполняемые инновационно-активными организациями»</w:t>
      </w:r>
      <w:r w:rsidRPr="008F5797">
        <w:rPr>
          <w:sz w:val="26"/>
          <w:szCs w:val="26"/>
        </w:rPr>
        <w:t xml:space="preserve"> заполняется один раз в год.</w:t>
      </w:r>
    </w:p>
    <w:p w:rsidR="00EB083C" w:rsidRPr="008F5797" w:rsidRDefault="00EB083C" w:rsidP="0033104E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B635AB">
        <w:rPr>
          <w:sz w:val="26"/>
          <w:szCs w:val="26"/>
        </w:rPr>
        <w:t>январь-</w:t>
      </w:r>
      <w:r w:rsidR="00EC4A0D">
        <w:rPr>
          <w:sz w:val="26"/>
          <w:szCs w:val="26"/>
        </w:rPr>
        <w:t>декабрь</w:t>
      </w:r>
      <w:r>
        <w:rPr>
          <w:sz w:val="26"/>
          <w:szCs w:val="26"/>
        </w:rPr>
        <w:t xml:space="preserve"> 201</w:t>
      </w:r>
      <w:r w:rsidR="009812A2">
        <w:rPr>
          <w:sz w:val="26"/>
          <w:szCs w:val="26"/>
        </w:rPr>
        <w:t>9</w:t>
      </w:r>
      <w:r>
        <w:rPr>
          <w:sz w:val="26"/>
          <w:szCs w:val="26"/>
        </w:rPr>
        <w:t xml:space="preserve"> </w:t>
      </w:r>
      <w:r w:rsidR="00E85ED4">
        <w:rPr>
          <w:sz w:val="26"/>
          <w:szCs w:val="26"/>
        </w:rPr>
        <w:t>года</w:t>
      </w:r>
      <w:r w:rsidR="00E85ED4" w:rsidRPr="008F5797">
        <w:rPr>
          <w:sz w:val="26"/>
          <w:szCs w:val="26"/>
        </w:rPr>
        <w:t xml:space="preserve"> на проведение геологоразведочных работ</w:t>
      </w:r>
      <w:r w:rsidRPr="008F5797">
        <w:rPr>
          <w:sz w:val="26"/>
          <w:szCs w:val="26"/>
        </w:rPr>
        <w:t xml:space="preserve"> </w:t>
      </w:r>
      <w:r w:rsidR="00E85ED4" w:rsidRPr="008F5797">
        <w:rPr>
          <w:sz w:val="26"/>
          <w:szCs w:val="26"/>
        </w:rPr>
        <w:t>в целом по</w:t>
      </w:r>
      <w:r w:rsidR="00E85ED4">
        <w:rPr>
          <w:sz w:val="26"/>
          <w:szCs w:val="26"/>
        </w:rPr>
        <w:t xml:space="preserve"> Роснедра было затрачено </w:t>
      </w:r>
      <w:r w:rsidR="00EC4A0D">
        <w:rPr>
          <w:sz w:val="26"/>
          <w:szCs w:val="26"/>
        </w:rPr>
        <w:t xml:space="preserve">391218162,2 </w:t>
      </w:r>
      <w:r w:rsidRPr="008F5797">
        <w:rPr>
          <w:sz w:val="26"/>
          <w:szCs w:val="26"/>
        </w:rPr>
        <w:t xml:space="preserve">млн. руб., что на </w:t>
      </w:r>
      <w:r w:rsidR="00EC4A0D">
        <w:rPr>
          <w:sz w:val="26"/>
          <w:szCs w:val="26"/>
        </w:rPr>
        <w:t>9,1</w:t>
      </w:r>
      <w:r w:rsidRPr="008F5797">
        <w:rPr>
          <w:sz w:val="26"/>
          <w:szCs w:val="26"/>
        </w:rPr>
        <w:t xml:space="preserve"> % </w:t>
      </w:r>
      <w:r w:rsidR="00EC4A0D">
        <w:rPr>
          <w:sz w:val="26"/>
          <w:szCs w:val="26"/>
        </w:rPr>
        <w:t>больше</w:t>
      </w:r>
      <w:r w:rsidRPr="008F5797">
        <w:rPr>
          <w:sz w:val="26"/>
          <w:szCs w:val="26"/>
        </w:rPr>
        <w:t xml:space="preserve"> по сравнению с </w:t>
      </w:r>
      <w:r w:rsidR="008B51E4">
        <w:rPr>
          <w:sz w:val="26"/>
          <w:szCs w:val="26"/>
        </w:rPr>
        <w:t xml:space="preserve">аналогичным </w:t>
      </w:r>
      <w:r>
        <w:rPr>
          <w:sz w:val="26"/>
          <w:szCs w:val="26"/>
        </w:rPr>
        <w:t>отчетным периодом прошлого</w:t>
      </w:r>
      <w:r w:rsidRPr="008F5797">
        <w:rPr>
          <w:sz w:val="26"/>
          <w:szCs w:val="26"/>
        </w:rPr>
        <w:t xml:space="preserve"> год</w:t>
      </w:r>
      <w:r>
        <w:rPr>
          <w:sz w:val="26"/>
          <w:szCs w:val="26"/>
        </w:rPr>
        <w:t>а</w:t>
      </w:r>
      <w:r w:rsidRPr="008F5797">
        <w:rPr>
          <w:sz w:val="26"/>
          <w:szCs w:val="26"/>
        </w:rPr>
        <w:t>. Как видно из таблицы 1 и рис. 1, н</w:t>
      </w:r>
      <w:r>
        <w:rPr>
          <w:sz w:val="26"/>
          <w:szCs w:val="26"/>
        </w:rPr>
        <w:t>аибольший объем ассигнований (</w:t>
      </w:r>
      <w:r w:rsidR="00EC4A0D" w:rsidRPr="00EC4A0D">
        <w:rPr>
          <w:sz w:val="26"/>
          <w:szCs w:val="26"/>
        </w:rPr>
        <w:t>76,8</w:t>
      </w:r>
      <w:r w:rsidR="00EC4A0D">
        <w:rPr>
          <w:sz w:val="26"/>
          <w:szCs w:val="26"/>
        </w:rPr>
        <w:t xml:space="preserve"> </w:t>
      </w:r>
      <w:r w:rsidRPr="008F5797">
        <w:rPr>
          <w:sz w:val="26"/>
          <w:szCs w:val="26"/>
        </w:rPr>
        <w:t>% от общего объема выполненных ГРР) направлен на топливно-энергетическое сырье, в основ</w:t>
      </w:r>
      <w:r>
        <w:rPr>
          <w:sz w:val="26"/>
          <w:szCs w:val="26"/>
        </w:rPr>
        <w:t>ном на нефть, газ, конденсат (</w:t>
      </w:r>
      <w:r w:rsidR="00EC4A0D" w:rsidRPr="00EC4A0D">
        <w:rPr>
          <w:sz w:val="26"/>
          <w:szCs w:val="26"/>
        </w:rPr>
        <w:t>76,1</w:t>
      </w:r>
      <w:r w:rsidR="00EC4A0D">
        <w:rPr>
          <w:sz w:val="26"/>
          <w:szCs w:val="26"/>
        </w:rPr>
        <w:t xml:space="preserve"> </w:t>
      </w:r>
      <w:r w:rsidRPr="008F5797">
        <w:rPr>
          <w:sz w:val="26"/>
          <w:szCs w:val="26"/>
        </w:rPr>
        <w:t xml:space="preserve">%), </w:t>
      </w:r>
      <w:r w:rsidR="00E85ED4" w:rsidRPr="008F5797">
        <w:rPr>
          <w:sz w:val="26"/>
          <w:szCs w:val="26"/>
        </w:rPr>
        <w:t>значительно меньшие</w:t>
      </w:r>
      <w:r w:rsidRPr="008F5797">
        <w:rPr>
          <w:sz w:val="26"/>
          <w:szCs w:val="26"/>
        </w:rPr>
        <w:t xml:space="preserve"> </w:t>
      </w:r>
      <w:r w:rsidR="00E85ED4" w:rsidRPr="008F5797">
        <w:rPr>
          <w:sz w:val="26"/>
          <w:szCs w:val="26"/>
        </w:rPr>
        <w:t>ассигнования направлены на</w:t>
      </w:r>
      <w:r w:rsidRPr="008F5797">
        <w:rPr>
          <w:sz w:val="26"/>
          <w:szCs w:val="26"/>
        </w:rPr>
        <w:t xml:space="preserve"> уголь (0,</w:t>
      </w:r>
      <w:r w:rsidR="00EC4A0D">
        <w:rPr>
          <w:sz w:val="26"/>
          <w:szCs w:val="26"/>
        </w:rPr>
        <w:t>6</w:t>
      </w:r>
      <w:r w:rsidRPr="008F5797">
        <w:rPr>
          <w:sz w:val="26"/>
          <w:szCs w:val="26"/>
        </w:rPr>
        <w:t xml:space="preserve"> %), существенные ассигнования приходятся на</w:t>
      </w:r>
      <w:r>
        <w:rPr>
          <w:sz w:val="26"/>
          <w:szCs w:val="26"/>
        </w:rPr>
        <w:t xml:space="preserve"> благородные металлы и алмазы (</w:t>
      </w:r>
      <w:r w:rsidR="00EC4A0D">
        <w:rPr>
          <w:sz w:val="26"/>
          <w:szCs w:val="26"/>
        </w:rPr>
        <w:t>9,6</w:t>
      </w:r>
      <w:r w:rsidRPr="008F5797">
        <w:rPr>
          <w:sz w:val="26"/>
          <w:szCs w:val="26"/>
        </w:rPr>
        <w:t xml:space="preserve"> %). </w:t>
      </w:r>
    </w:p>
    <w:p w:rsidR="00EB083C" w:rsidRPr="00851F84" w:rsidRDefault="00EB083C" w:rsidP="002361CD">
      <w:pPr>
        <w:pStyle w:val="aa"/>
        <w:ind w:left="0" w:firstLine="851"/>
        <w:rPr>
          <w:color w:val="FF0000"/>
          <w:sz w:val="26"/>
          <w:szCs w:val="26"/>
        </w:rPr>
      </w:pPr>
      <w:r w:rsidRPr="008F5797">
        <w:rPr>
          <w:sz w:val="26"/>
          <w:szCs w:val="26"/>
        </w:rPr>
        <w:t xml:space="preserve">В сравнении с показателями </w:t>
      </w:r>
      <w:r>
        <w:rPr>
          <w:sz w:val="26"/>
          <w:szCs w:val="26"/>
        </w:rPr>
        <w:t>прошлого года за отчетный период 201</w:t>
      </w:r>
      <w:r w:rsidR="006A2676">
        <w:rPr>
          <w:sz w:val="26"/>
          <w:szCs w:val="26"/>
        </w:rPr>
        <w:t>9</w:t>
      </w:r>
      <w:r w:rsidRPr="008F5797">
        <w:rPr>
          <w:sz w:val="26"/>
          <w:szCs w:val="26"/>
        </w:rPr>
        <w:t xml:space="preserve"> года снижение объемов выполненных </w:t>
      </w:r>
      <w:r w:rsidRPr="008F5797">
        <w:rPr>
          <w:sz w:val="26"/>
          <w:szCs w:val="26"/>
        </w:rPr>
        <w:lastRenderedPageBreak/>
        <w:t xml:space="preserve">работ произошло по следующим видам работ и полезным ископаемым: </w:t>
      </w:r>
      <w:r w:rsidR="00851F84" w:rsidRPr="00851F84">
        <w:rPr>
          <w:sz w:val="26"/>
          <w:szCs w:val="26"/>
        </w:rPr>
        <w:t>легирующие металлы</w:t>
      </w:r>
      <w:r w:rsidR="00851F84">
        <w:rPr>
          <w:sz w:val="26"/>
          <w:szCs w:val="26"/>
        </w:rPr>
        <w:t xml:space="preserve"> – 66,1 %, </w:t>
      </w:r>
      <w:r w:rsidR="00851F84" w:rsidRPr="00851F84">
        <w:rPr>
          <w:sz w:val="26"/>
          <w:szCs w:val="26"/>
        </w:rPr>
        <w:t>редкие металлы</w:t>
      </w:r>
      <w:r w:rsidR="00851F84">
        <w:rPr>
          <w:sz w:val="26"/>
          <w:szCs w:val="26"/>
        </w:rPr>
        <w:t xml:space="preserve"> – 43,1 %, б</w:t>
      </w:r>
      <w:r w:rsidR="00851F84" w:rsidRPr="00851F84">
        <w:rPr>
          <w:sz w:val="26"/>
          <w:szCs w:val="26"/>
        </w:rPr>
        <w:t>лагородные металлы и алмазы</w:t>
      </w:r>
      <w:r w:rsidR="00851F84">
        <w:rPr>
          <w:sz w:val="26"/>
          <w:szCs w:val="26"/>
        </w:rPr>
        <w:t xml:space="preserve"> – 6,4%, н</w:t>
      </w:r>
      <w:r w:rsidR="00851F84" w:rsidRPr="00851F84">
        <w:rPr>
          <w:sz w:val="26"/>
          <w:szCs w:val="26"/>
        </w:rPr>
        <w:t>еметаллы</w:t>
      </w:r>
      <w:r w:rsidR="00851F84">
        <w:rPr>
          <w:sz w:val="26"/>
          <w:szCs w:val="26"/>
        </w:rPr>
        <w:t xml:space="preserve"> – 5,5 %, </w:t>
      </w:r>
      <w:r w:rsidR="00FD5D35" w:rsidRPr="00FD5D35">
        <w:rPr>
          <w:sz w:val="26"/>
          <w:szCs w:val="26"/>
        </w:rPr>
        <w:t>питьевые подземные воды</w:t>
      </w:r>
      <w:r w:rsidR="00FD5D35">
        <w:rPr>
          <w:sz w:val="26"/>
          <w:szCs w:val="26"/>
        </w:rPr>
        <w:t xml:space="preserve"> – 18,1 %, р</w:t>
      </w:r>
      <w:r w:rsidR="00FD5D35" w:rsidRPr="00FD5D35">
        <w:rPr>
          <w:sz w:val="26"/>
          <w:szCs w:val="26"/>
        </w:rPr>
        <w:t>егиональное геологическое изучение недр</w:t>
      </w:r>
      <w:r w:rsidR="00FD5D35">
        <w:rPr>
          <w:sz w:val="26"/>
          <w:szCs w:val="26"/>
        </w:rPr>
        <w:t xml:space="preserve"> – 7,2%, р</w:t>
      </w:r>
      <w:r w:rsidR="00FD5D35" w:rsidRPr="00FD5D35">
        <w:rPr>
          <w:sz w:val="26"/>
          <w:szCs w:val="26"/>
        </w:rPr>
        <w:t>аботы специального геологического назначения</w:t>
      </w:r>
      <w:r w:rsidR="00FD5D35">
        <w:rPr>
          <w:sz w:val="26"/>
          <w:szCs w:val="26"/>
        </w:rPr>
        <w:t xml:space="preserve"> – 15,2 %, п</w:t>
      </w:r>
      <w:r w:rsidR="00FD5D35" w:rsidRPr="00FD5D35">
        <w:rPr>
          <w:sz w:val="26"/>
          <w:szCs w:val="26"/>
        </w:rPr>
        <w:t>рочие работы</w:t>
      </w:r>
      <w:r w:rsidR="00FD5D35">
        <w:rPr>
          <w:sz w:val="26"/>
          <w:szCs w:val="26"/>
        </w:rPr>
        <w:t xml:space="preserve"> -</w:t>
      </w:r>
      <w:r w:rsidR="00C33649">
        <w:rPr>
          <w:sz w:val="26"/>
          <w:szCs w:val="26"/>
        </w:rPr>
        <w:t xml:space="preserve"> </w:t>
      </w:r>
      <w:r w:rsidR="00FD5D35">
        <w:rPr>
          <w:sz w:val="26"/>
          <w:szCs w:val="26"/>
        </w:rPr>
        <w:t>34,4 %.</w:t>
      </w:r>
    </w:p>
    <w:p w:rsidR="00C33649" w:rsidRDefault="00EB083C" w:rsidP="00575BA8">
      <w:pPr>
        <w:pStyle w:val="aa"/>
        <w:ind w:left="0" w:firstLine="851"/>
        <w:rPr>
          <w:sz w:val="26"/>
          <w:szCs w:val="26"/>
        </w:rPr>
      </w:pPr>
      <w:r w:rsidRPr="008F5797">
        <w:rPr>
          <w:sz w:val="26"/>
          <w:szCs w:val="26"/>
        </w:rPr>
        <w:t>По остальным видам работ и группам полезных ископаемых объемы ГРР возросли:</w:t>
      </w:r>
      <w:r w:rsidR="00FD5D35">
        <w:rPr>
          <w:sz w:val="26"/>
          <w:szCs w:val="26"/>
        </w:rPr>
        <w:t xml:space="preserve"> уголь – на 6,7</w:t>
      </w:r>
      <w:r w:rsidR="006A2676">
        <w:rPr>
          <w:sz w:val="26"/>
          <w:szCs w:val="26"/>
        </w:rPr>
        <w:t xml:space="preserve"> %, </w:t>
      </w:r>
      <w:r w:rsidR="00FD5D35">
        <w:rPr>
          <w:sz w:val="26"/>
          <w:szCs w:val="26"/>
        </w:rPr>
        <w:t xml:space="preserve">уран – 136,9 %, черные металлы – 13,4 %, </w:t>
      </w:r>
      <w:r w:rsidR="00FD5D35" w:rsidRPr="00FD5D35">
        <w:rPr>
          <w:sz w:val="26"/>
          <w:szCs w:val="26"/>
        </w:rPr>
        <w:t xml:space="preserve">цветные металлы – на </w:t>
      </w:r>
      <w:r w:rsidR="00FD5D35">
        <w:rPr>
          <w:sz w:val="26"/>
          <w:szCs w:val="26"/>
        </w:rPr>
        <w:t xml:space="preserve">21,6 %, </w:t>
      </w:r>
      <w:r w:rsidR="00FD5D35" w:rsidRPr="00FD5D35">
        <w:rPr>
          <w:sz w:val="26"/>
          <w:szCs w:val="26"/>
        </w:rPr>
        <w:t xml:space="preserve">геолого-геофизические работы по </w:t>
      </w:r>
      <w:r w:rsidR="00FD5D35">
        <w:rPr>
          <w:sz w:val="26"/>
          <w:szCs w:val="26"/>
        </w:rPr>
        <w:t>прогнозу землетрясений – на 6,0</w:t>
      </w:r>
      <w:r w:rsidR="00FD5D35" w:rsidRPr="00FD5D35">
        <w:rPr>
          <w:sz w:val="26"/>
          <w:szCs w:val="26"/>
        </w:rPr>
        <w:t xml:space="preserve"> %</w:t>
      </w:r>
      <w:r w:rsidR="00FD5D35">
        <w:rPr>
          <w:sz w:val="26"/>
          <w:szCs w:val="26"/>
        </w:rPr>
        <w:t>, м</w:t>
      </w:r>
      <w:r w:rsidR="00FD5D35" w:rsidRPr="00FD5D35">
        <w:rPr>
          <w:sz w:val="26"/>
          <w:szCs w:val="26"/>
        </w:rPr>
        <w:t>ониторинг состояния геологической среды</w:t>
      </w:r>
      <w:r w:rsidR="00FD5D35">
        <w:rPr>
          <w:sz w:val="26"/>
          <w:szCs w:val="26"/>
        </w:rPr>
        <w:t xml:space="preserve"> – 0,</w:t>
      </w:r>
      <w:r w:rsidR="00C33649">
        <w:rPr>
          <w:sz w:val="26"/>
          <w:szCs w:val="26"/>
        </w:rPr>
        <w:t>3 %, г</w:t>
      </w:r>
      <w:r w:rsidR="00C33649" w:rsidRPr="00C33649">
        <w:rPr>
          <w:sz w:val="26"/>
          <w:szCs w:val="26"/>
        </w:rPr>
        <w:t>осударственное геологическое информационное обеспечение</w:t>
      </w:r>
      <w:r w:rsidR="00C33649">
        <w:rPr>
          <w:sz w:val="26"/>
          <w:szCs w:val="26"/>
        </w:rPr>
        <w:t xml:space="preserve"> – 104 %, </w:t>
      </w:r>
      <w:r w:rsidR="00C33649" w:rsidRPr="00C33649">
        <w:rPr>
          <w:sz w:val="26"/>
          <w:szCs w:val="26"/>
        </w:rPr>
        <w:t>научно-исследовательские и опытно</w:t>
      </w:r>
      <w:r w:rsidR="00C33649">
        <w:rPr>
          <w:sz w:val="26"/>
          <w:szCs w:val="26"/>
        </w:rPr>
        <w:t>-конструкторские работы – на 3,9</w:t>
      </w:r>
      <w:r w:rsidR="00C33649" w:rsidRPr="00C33649">
        <w:rPr>
          <w:sz w:val="26"/>
          <w:szCs w:val="26"/>
        </w:rPr>
        <w:t xml:space="preserve"> %,</w:t>
      </w:r>
      <w:r w:rsidR="00C33649">
        <w:rPr>
          <w:sz w:val="26"/>
          <w:szCs w:val="26"/>
        </w:rPr>
        <w:t xml:space="preserve"> </w:t>
      </w:r>
      <w:r w:rsidR="00C33649" w:rsidRPr="00C33649">
        <w:rPr>
          <w:sz w:val="26"/>
          <w:szCs w:val="26"/>
        </w:rPr>
        <w:t xml:space="preserve">тематические и опытно-методические работы, связанные с геологическим изучением и воспроизводством МСБ – на </w:t>
      </w:r>
      <w:r w:rsidR="00C33649">
        <w:rPr>
          <w:sz w:val="26"/>
          <w:szCs w:val="26"/>
        </w:rPr>
        <w:t>24,1</w:t>
      </w:r>
      <w:r w:rsidR="00C33649" w:rsidRPr="00C33649">
        <w:rPr>
          <w:sz w:val="26"/>
          <w:szCs w:val="26"/>
        </w:rPr>
        <w:t xml:space="preserve"> %</w:t>
      </w:r>
      <w:r w:rsidR="00C33649">
        <w:rPr>
          <w:sz w:val="26"/>
          <w:szCs w:val="26"/>
        </w:rPr>
        <w:t xml:space="preserve">. </w:t>
      </w:r>
    </w:p>
    <w:p w:rsidR="00EB083C" w:rsidRPr="00F07E58" w:rsidRDefault="00EB083C" w:rsidP="00575BA8">
      <w:pPr>
        <w:pStyle w:val="aa"/>
        <w:ind w:left="0" w:firstLine="851"/>
        <w:rPr>
          <w:sz w:val="26"/>
          <w:szCs w:val="26"/>
        </w:rPr>
      </w:pPr>
      <w:r w:rsidRPr="006E66FB">
        <w:rPr>
          <w:sz w:val="26"/>
          <w:szCs w:val="26"/>
        </w:rPr>
        <w:t>В соотношении объемов выполненных ГРР по их видам и пол</w:t>
      </w:r>
      <w:r w:rsidR="00C33649">
        <w:rPr>
          <w:sz w:val="26"/>
          <w:szCs w:val="26"/>
        </w:rPr>
        <w:t>езным ископаемым по Роснедра за</w:t>
      </w:r>
      <w:r>
        <w:rPr>
          <w:sz w:val="26"/>
          <w:szCs w:val="26"/>
        </w:rPr>
        <w:t xml:space="preserve"> </w:t>
      </w:r>
      <w:r w:rsidRPr="006E66FB">
        <w:rPr>
          <w:sz w:val="26"/>
          <w:szCs w:val="26"/>
        </w:rPr>
        <w:t>201</w:t>
      </w:r>
      <w:r w:rsidR="006A2676">
        <w:rPr>
          <w:sz w:val="26"/>
          <w:szCs w:val="26"/>
        </w:rPr>
        <w:t>9</w:t>
      </w:r>
      <w:r w:rsidRPr="006E66FB">
        <w:rPr>
          <w:sz w:val="26"/>
          <w:szCs w:val="26"/>
        </w:rPr>
        <w:t xml:space="preserve"> год произошли некоторые изменения относительно 201</w:t>
      </w:r>
      <w:r w:rsidR="00B15434">
        <w:rPr>
          <w:sz w:val="26"/>
          <w:szCs w:val="26"/>
        </w:rPr>
        <w:t>8</w:t>
      </w:r>
      <w:r w:rsidRPr="006E66FB">
        <w:rPr>
          <w:sz w:val="26"/>
          <w:szCs w:val="26"/>
        </w:rPr>
        <w:t xml:space="preserve"> года (см. табл. 1 и рис. 1). Удельный вес средств в </w:t>
      </w:r>
      <w:r w:rsidR="00386132">
        <w:rPr>
          <w:sz w:val="26"/>
          <w:szCs w:val="26"/>
        </w:rPr>
        <w:t xml:space="preserve">общем объеме снизился по благородным металлам – 1,6 %, прочие работы – 1,4 %. </w:t>
      </w:r>
      <w:r w:rsidRPr="00F07E58">
        <w:rPr>
          <w:sz w:val="26"/>
          <w:szCs w:val="26"/>
        </w:rPr>
        <w:t>Увеличение удельного веса в общем объеме работ произошло по ГРР на</w:t>
      </w:r>
      <w:r>
        <w:rPr>
          <w:sz w:val="26"/>
          <w:szCs w:val="26"/>
        </w:rPr>
        <w:t xml:space="preserve"> </w:t>
      </w:r>
      <w:r w:rsidR="00386132">
        <w:rPr>
          <w:sz w:val="26"/>
          <w:szCs w:val="26"/>
        </w:rPr>
        <w:t xml:space="preserve">углеводородное сырье – 1,3 </w:t>
      </w:r>
      <w:r>
        <w:rPr>
          <w:sz w:val="26"/>
          <w:szCs w:val="26"/>
        </w:rPr>
        <w:t xml:space="preserve">%, </w:t>
      </w:r>
      <w:r w:rsidR="00386132">
        <w:rPr>
          <w:sz w:val="26"/>
          <w:szCs w:val="26"/>
        </w:rPr>
        <w:t xml:space="preserve">подземные воды – 1,2 %. </w:t>
      </w:r>
      <w:r w:rsidRPr="00F07E58">
        <w:rPr>
          <w:sz w:val="26"/>
          <w:szCs w:val="26"/>
        </w:rPr>
        <w:t xml:space="preserve">Остальные изменения удельных весов </w:t>
      </w:r>
      <w:r w:rsidR="00B15434">
        <w:rPr>
          <w:sz w:val="26"/>
          <w:szCs w:val="26"/>
        </w:rPr>
        <w:t>находятся в десятых</w:t>
      </w:r>
      <w:r>
        <w:rPr>
          <w:sz w:val="26"/>
          <w:szCs w:val="26"/>
        </w:rPr>
        <w:t xml:space="preserve"> долей</w:t>
      </w:r>
      <w:r w:rsidRPr="00F07E58">
        <w:rPr>
          <w:sz w:val="26"/>
          <w:szCs w:val="26"/>
        </w:rPr>
        <w:t xml:space="preserve"> процента.</w:t>
      </w:r>
    </w:p>
    <w:p w:rsidR="00EB083C" w:rsidRDefault="00EB083C" w:rsidP="002534A4">
      <w:pPr>
        <w:widowControl w:val="0"/>
        <w:spacing w:line="360" w:lineRule="auto"/>
        <w:jc w:val="both"/>
      </w:pPr>
    </w:p>
    <w:sectPr w:rsidR="00EB083C" w:rsidSect="003A55D4">
      <w:footerReference w:type="default" r:id="rId6"/>
      <w:footnotePr>
        <w:pos w:val="beneathText"/>
      </w:footnotePr>
      <w:pgSz w:w="16838" w:h="11906" w:orient="landscape"/>
      <w:pgMar w:top="1418" w:right="1701" w:bottom="1418" w:left="1701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831" w:rsidRDefault="00084831" w:rsidP="003A55D4">
      <w:pPr>
        <w:spacing w:line="240" w:lineRule="auto"/>
      </w:pPr>
      <w:r>
        <w:separator/>
      </w:r>
    </w:p>
  </w:endnote>
  <w:endnote w:type="continuationSeparator" w:id="0">
    <w:p w:rsidR="00084831" w:rsidRDefault="00084831" w:rsidP="003A55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83C" w:rsidRDefault="00453F4A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42236">
      <w:rPr>
        <w:noProof/>
      </w:rPr>
      <w:t>3</w:t>
    </w:r>
    <w:r>
      <w:rPr>
        <w:noProof/>
      </w:rPr>
      <w:fldChar w:fldCharType="end"/>
    </w:r>
  </w:p>
  <w:p w:rsidR="00EB083C" w:rsidRDefault="00EB083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831" w:rsidRDefault="00084831" w:rsidP="003A55D4">
      <w:pPr>
        <w:spacing w:line="240" w:lineRule="auto"/>
      </w:pPr>
      <w:r>
        <w:separator/>
      </w:r>
    </w:p>
  </w:footnote>
  <w:footnote w:type="continuationSeparator" w:id="0">
    <w:p w:rsidR="00084831" w:rsidRDefault="00084831" w:rsidP="003A55D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TrackMoves/>
  <w:defaultTabStop w:val="708"/>
  <w:drawingGridHorizontalSpacing w:val="120"/>
  <w:drawingGridVerticalSpacing w:val="120"/>
  <w:displayVerticalDrawingGridEvery w:val="0"/>
  <w:doNotUseMarginsForDrawingGridOrigin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3FE1"/>
    <w:rsid w:val="000066E9"/>
    <w:rsid w:val="000074DF"/>
    <w:rsid w:val="00021F13"/>
    <w:rsid w:val="0004638C"/>
    <w:rsid w:val="00052924"/>
    <w:rsid w:val="00056724"/>
    <w:rsid w:val="00065861"/>
    <w:rsid w:val="00084831"/>
    <w:rsid w:val="000A2238"/>
    <w:rsid w:val="000A6234"/>
    <w:rsid w:val="000A6235"/>
    <w:rsid w:val="000C38BF"/>
    <w:rsid w:val="000C59E1"/>
    <w:rsid w:val="000C69A4"/>
    <w:rsid w:val="00126271"/>
    <w:rsid w:val="0013001B"/>
    <w:rsid w:val="00160FCB"/>
    <w:rsid w:val="00186380"/>
    <w:rsid w:val="00191A68"/>
    <w:rsid w:val="001922A4"/>
    <w:rsid w:val="001B1901"/>
    <w:rsid w:val="001B2A66"/>
    <w:rsid w:val="001C1472"/>
    <w:rsid w:val="001D2705"/>
    <w:rsid w:val="001D70D0"/>
    <w:rsid w:val="001D774B"/>
    <w:rsid w:val="001E2B7A"/>
    <w:rsid w:val="001F7489"/>
    <w:rsid w:val="002020C4"/>
    <w:rsid w:val="00211DFB"/>
    <w:rsid w:val="00234B86"/>
    <w:rsid w:val="002361CD"/>
    <w:rsid w:val="0024282E"/>
    <w:rsid w:val="002534A4"/>
    <w:rsid w:val="00260FF2"/>
    <w:rsid w:val="0026269C"/>
    <w:rsid w:val="00273554"/>
    <w:rsid w:val="00277123"/>
    <w:rsid w:val="00296E51"/>
    <w:rsid w:val="002B1D63"/>
    <w:rsid w:val="002B25E9"/>
    <w:rsid w:val="002E7B40"/>
    <w:rsid w:val="002F3BB8"/>
    <w:rsid w:val="002F4244"/>
    <w:rsid w:val="003047BC"/>
    <w:rsid w:val="00315469"/>
    <w:rsid w:val="0033104E"/>
    <w:rsid w:val="003346F2"/>
    <w:rsid w:val="0035654B"/>
    <w:rsid w:val="003649FB"/>
    <w:rsid w:val="00386132"/>
    <w:rsid w:val="00387CF7"/>
    <w:rsid w:val="003A02B2"/>
    <w:rsid w:val="003A55D4"/>
    <w:rsid w:val="003B1814"/>
    <w:rsid w:val="003B3FE1"/>
    <w:rsid w:val="003B52E4"/>
    <w:rsid w:val="003B5919"/>
    <w:rsid w:val="003B6968"/>
    <w:rsid w:val="003D16A3"/>
    <w:rsid w:val="003D6757"/>
    <w:rsid w:val="003D6DA9"/>
    <w:rsid w:val="003E0AC3"/>
    <w:rsid w:val="003E0BA9"/>
    <w:rsid w:val="003F634B"/>
    <w:rsid w:val="00417E8B"/>
    <w:rsid w:val="00440876"/>
    <w:rsid w:val="00444BF4"/>
    <w:rsid w:val="004516D6"/>
    <w:rsid w:val="00453CC7"/>
    <w:rsid w:val="00453F4A"/>
    <w:rsid w:val="00457A73"/>
    <w:rsid w:val="0046458A"/>
    <w:rsid w:val="0046796B"/>
    <w:rsid w:val="00471BCB"/>
    <w:rsid w:val="00480D7C"/>
    <w:rsid w:val="004870C2"/>
    <w:rsid w:val="004902BC"/>
    <w:rsid w:val="00491102"/>
    <w:rsid w:val="0049431A"/>
    <w:rsid w:val="004A62CB"/>
    <w:rsid w:val="004C3F8A"/>
    <w:rsid w:val="004E5CC6"/>
    <w:rsid w:val="004E74B2"/>
    <w:rsid w:val="004F08B4"/>
    <w:rsid w:val="004F3AC8"/>
    <w:rsid w:val="004F4514"/>
    <w:rsid w:val="004F7711"/>
    <w:rsid w:val="00500055"/>
    <w:rsid w:val="00544800"/>
    <w:rsid w:val="00546D05"/>
    <w:rsid w:val="00575BA8"/>
    <w:rsid w:val="00576BF1"/>
    <w:rsid w:val="005874EC"/>
    <w:rsid w:val="005950A1"/>
    <w:rsid w:val="005A011F"/>
    <w:rsid w:val="005A3DF6"/>
    <w:rsid w:val="005B5F6C"/>
    <w:rsid w:val="005C07D5"/>
    <w:rsid w:val="005E0998"/>
    <w:rsid w:val="005E308F"/>
    <w:rsid w:val="005E6416"/>
    <w:rsid w:val="006036F9"/>
    <w:rsid w:val="00603D6F"/>
    <w:rsid w:val="00606C0E"/>
    <w:rsid w:val="0061641D"/>
    <w:rsid w:val="006252B6"/>
    <w:rsid w:val="00630913"/>
    <w:rsid w:val="00646FA0"/>
    <w:rsid w:val="00650CFC"/>
    <w:rsid w:val="00671CAF"/>
    <w:rsid w:val="006A2676"/>
    <w:rsid w:val="006A53EE"/>
    <w:rsid w:val="006B0CA5"/>
    <w:rsid w:val="006E66FB"/>
    <w:rsid w:val="0071542C"/>
    <w:rsid w:val="007174BD"/>
    <w:rsid w:val="007315AC"/>
    <w:rsid w:val="00746D57"/>
    <w:rsid w:val="00752656"/>
    <w:rsid w:val="00752BD6"/>
    <w:rsid w:val="007D0553"/>
    <w:rsid w:val="007D2259"/>
    <w:rsid w:val="007D4BB4"/>
    <w:rsid w:val="007E4945"/>
    <w:rsid w:val="007E5BE4"/>
    <w:rsid w:val="008176D8"/>
    <w:rsid w:val="008351AD"/>
    <w:rsid w:val="00845504"/>
    <w:rsid w:val="008456E2"/>
    <w:rsid w:val="00851F84"/>
    <w:rsid w:val="008553E1"/>
    <w:rsid w:val="0085747F"/>
    <w:rsid w:val="008860BD"/>
    <w:rsid w:val="00896ABE"/>
    <w:rsid w:val="008B5148"/>
    <w:rsid w:val="008B51E4"/>
    <w:rsid w:val="008D3770"/>
    <w:rsid w:val="008E1AB8"/>
    <w:rsid w:val="008E4820"/>
    <w:rsid w:val="008F5797"/>
    <w:rsid w:val="0090054F"/>
    <w:rsid w:val="00906DB2"/>
    <w:rsid w:val="00922452"/>
    <w:rsid w:val="00931825"/>
    <w:rsid w:val="00940F13"/>
    <w:rsid w:val="0094130B"/>
    <w:rsid w:val="00943DFB"/>
    <w:rsid w:val="0095116F"/>
    <w:rsid w:val="00965FE8"/>
    <w:rsid w:val="0096615A"/>
    <w:rsid w:val="009718A9"/>
    <w:rsid w:val="009812A2"/>
    <w:rsid w:val="009A37BC"/>
    <w:rsid w:val="009B35F0"/>
    <w:rsid w:val="009C190B"/>
    <w:rsid w:val="009C6331"/>
    <w:rsid w:val="009E030C"/>
    <w:rsid w:val="00A074D3"/>
    <w:rsid w:val="00A227BF"/>
    <w:rsid w:val="00A308CB"/>
    <w:rsid w:val="00A33B3D"/>
    <w:rsid w:val="00A53B6C"/>
    <w:rsid w:val="00A67249"/>
    <w:rsid w:val="00A90A7B"/>
    <w:rsid w:val="00AA44D6"/>
    <w:rsid w:val="00AB095F"/>
    <w:rsid w:val="00AB4BD7"/>
    <w:rsid w:val="00AC288E"/>
    <w:rsid w:val="00AC70AC"/>
    <w:rsid w:val="00AC7F59"/>
    <w:rsid w:val="00AE25AD"/>
    <w:rsid w:val="00B05BB9"/>
    <w:rsid w:val="00B15434"/>
    <w:rsid w:val="00B41A3A"/>
    <w:rsid w:val="00B42E93"/>
    <w:rsid w:val="00B50EE6"/>
    <w:rsid w:val="00B572B6"/>
    <w:rsid w:val="00B60BA5"/>
    <w:rsid w:val="00B62E22"/>
    <w:rsid w:val="00B635AB"/>
    <w:rsid w:val="00B70DE7"/>
    <w:rsid w:val="00B719D1"/>
    <w:rsid w:val="00B720DD"/>
    <w:rsid w:val="00B801FE"/>
    <w:rsid w:val="00BA1E85"/>
    <w:rsid w:val="00BA6007"/>
    <w:rsid w:val="00BB2B6F"/>
    <w:rsid w:val="00BD77BF"/>
    <w:rsid w:val="00BE1A4B"/>
    <w:rsid w:val="00BF73E7"/>
    <w:rsid w:val="00C33649"/>
    <w:rsid w:val="00C60578"/>
    <w:rsid w:val="00C60AE9"/>
    <w:rsid w:val="00C61F08"/>
    <w:rsid w:val="00C83484"/>
    <w:rsid w:val="00CA434A"/>
    <w:rsid w:val="00CB2D1F"/>
    <w:rsid w:val="00CD3109"/>
    <w:rsid w:val="00CD65E8"/>
    <w:rsid w:val="00CE1279"/>
    <w:rsid w:val="00D10EF6"/>
    <w:rsid w:val="00D31E78"/>
    <w:rsid w:val="00D4206E"/>
    <w:rsid w:val="00D42236"/>
    <w:rsid w:val="00D45704"/>
    <w:rsid w:val="00D46F5E"/>
    <w:rsid w:val="00D512E5"/>
    <w:rsid w:val="00D51896"/>
    <w:rsid w:val="00D56D77"/>
    <w:rsid w:val="00D7046C"/>
    <w:rsid w:val="00D92FF6"/>
    <w:rsid w:val="00D94542"/>
    <w:rsid w:val="00DA6D57"/>
    <w:rsid w:val="00DB46CD"/>
    <w:rsid w:val="00DB6879"/>
    <w:rsid w:val="00DD132D"/>
    <w:rsid w:val="00DE1710"/>
    <w:rsid w:val="00E46B1E"/>
    <w:rsid w:val="00E53E1D"/>
    <w:rsid w:val="00E76DA9"/>
    <w:rsid w:val="00E85ED4"/>
    <w:rsid w:val="00E86D09"/>
    <w:rsid w:val="00EB083C"/>
    <w:rsid w:val="00EB5CE5"/>
    <w:rsid w:val="00EC4A0D"/>
    <w:rsid w:val="00ED0301"/>
    <w:rsid w:val="00ED3584"/>
    <w:rsid w:val="00ED77EA"/>
    <w:rsid w:val="00EF1058"/>
    <w:rsid w:val="00F00218"/>
    <w:rsid w:val="00F0795F"/>
    <w:rsid w:val="00F07E58"/>
    <w:rsid w:val="00F11196"/>
    <w:rsid w:val="00F453DB"/>
    <w:rsid w:val="00F6271E"/>
    <w:rsid w:val="00F7119E"/>
    <w:rsid w:val="00F875E6"/>
    <w:rsid w:val="00F93811"/>
    <w:rsid w:val="00FA1783"/>
    <w:rsid w:val="00FA3792"/>
    <w:rsid w:val="00FA386B"/>
    <w:rsid w:val="00FA5C39"/>
    <w:rsid w:val="00FB0036"/>
    <w:rsid w:val="00FB44A9"/>
    <w:rsid w:val="00FC5CA5"/>
    <w:rsid w:val="00FD5D35"/>
    <w:rsid w:val="00FD6D48"/>
    <w:rsid w:val="00FE415D"/>
    <w:rsid w:val="00FF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DF23EF3-FE8E-4E2F-A48D-7E7C95FA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279"/>
    <w:pPr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kern w:val="1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???????? ????? ????"/>
    <w:uiPriority w:val="99"/>
    <w:rsid w:val="00CE1279"/>
    <w:rPr>
      <w:rFonts w:ascii="Times New Roman" w:hAnsi="Times New Roman" w:cs="Times New Roman"/>
      <w:sz w:val="20"/>
    </w:rPr>
  </w:style>
  <w:style w:type="character" w:customStyle="1" w:styleId="a4">
    <w:name w:val="???????? ????? ? ???????? ????"/>
    <w:uiPriority w:val="99"/>
    <w:rsid w:val="00CE1279"/>
    <w:rPr>
      <w:rFonts w:ascii="Times New Roman" w:hAnsi="Times New Roman" w:cs="Times New Roman"/>
      <w:sz w:val="24"/>
    </w:rPr>
  </w:style>
  <w:style w:type="character" w:customStyle="1" w:styleId="2">
    <w:name w:val="???????? ????? ? ???????? 2 ????"/>
    <w:uiPriority w:val="99"/>
    <w:rsid w:val="00CE1279"/>
    <w:rPr>
      <w:rFonts w:ascii="Times New Roman" w:hAnsi="Times New Roman" w:cs="Times New Roman"/>
      <w:sz w:val="24"/>
    </w:rPr>
  </w:style>
  <w:style w:type="paragraph" w:customStyle="1" w:styleId="a5">
    <w:name w:val="?????????"/>
    <w:basedOn w:val="a"/>
    <w:next w:val="a6"/>
    <w:uiPriority w:val="99"/>
    <w:rsid w:val="00CE1279"/>
    <w:pPr>
      <w:keepNext/>
      <w:spacing w:before="240" w:after="120"/>
    </w:pPr>
    <w:rPr>
      <w:rFonts w:ascii="Arial" w:hAnsi="Arial"/>
      <w:sz w:val="28"/>
    </w:rPr>
  </w:style>
  <w:style w:type="paragraph" w:styleId="a6">
    <w:name w:val="Body Text"/>
    <w:basedOn w:val="a"/>
    <w:link w:val="a7"/>
    <w:uiPriority w:val="99"/>
    <w:semiHidden/>
    <w:rsid w:val="00CE1279"/>
    <w:pPr>
      <w:widowControl w:val="0"/>
    </w:pPr>
    <w:rPr>
      <w:sz w:val="20"/>
    </w:rPr>
  </w:style>
  <w:style w:type="character" w:customStyle="1" w:styleId="a7">
    <w:name w:val="Основной текст Знак"/>
    <w:link w:val="a6"/>
    <w:uiPriority w:val="99"/>
    <w:semiHidden/>
    <w:locked/>
    <w:rsid w:val="00CE1279"/>
    <w:rPr>
      <w:rFonts w:cs="Times New Roman"/>
      <w:kern w:val="1"/>
      <w:sz w:val="24"/>
    </w:rPr>
  </w:style>
  <w:style w:type="paragraph" w:styleId="a8">
    <w:name w:val="List"/>
    <w:basedOn w:val="a6"/>
    <w:uiPriority w:val="99"/>
    <w:semiHidden/>
    <w:rsid w:val="00CE1279"/>
  </w:style>
  <w:style w:type="paragraph" w:customStyle="1" w:styleId="a9">
    <w:name w:val="????????"/>
    <w:basedOn w:val="a"/>
    <w:uiPriority w:val="99"/>
    <w:rsid w:val="00CE1279"/>
    <w:pPr>
      <w:suppressLineNumbers/>
      <w:spacing w:before="120" w:after="120"/>
    </w:pPr>
    <w:rPr>
      <w:i/>
    </w:rPr>
  </w:style>
  <w:style w:type="paragraph" w:customStyle="1" w:styleId="1">
    <w:name w:val="?????????1"/>
    <w:basedOn w:val="a"/>
    <w:uiPriority w:val="99"/>
    <w:rsid w:val="00CE1279"/>
    <w:pPr>
      <w:suppressLineNumbers/>
    </w:pPr>
  </w:style>
  <w:style w:type="paragraph" w:styleId="aa">
    <w:name w:val="Body Text Indent"/>
    <w:basedOn w:val="a"/>
    <w:link w:val="ab"/>
    <w:uiPriority w:val="99"/>
    <w:semiHidden/>
    <w:rsid w:val="00CE1279"/>
    <w:pPr>
      <w:widowControl w:val="0"/>
      <w:spacing w:line="360" w:lineRule="auto"/>
      <w:ind w:left="283" w:firstLine="720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CE1279"/>
    <w:rPr>
      <w:rFonts w:cs="Times New Roman"/>
      <w:kern w:val="1"/>
      <w:sz w:val="24"/>
    </w:rPr>
  </w:style>
  <w:style w:type="paragraph" w:styleId="20">
    <w:name w:val="Body Text Indent 2"/>
    <w:basedOn w:val="a"/>
    <w:link w:val="21"/>
    <w:uiPriority w:val="99"/>
    <w:rsid w:val="00CE127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CE1279"/>
    <w:rPr>
      <w:rFonts w:cs="Times New Roman"/>
      <w:kern w:val="1"/>
      <w:sz w:val="24"/>
    </w:rPr>
  </w:style>
  <w:style w:type="paragraph" w:styleId="ac">
    <w:name w:val="header"/>
    <w:basedOn w:val="a"/>
    <w:link w:val="ad"/>
    <w:uiPriority w:val="99"/>
    <w:semiHidden/>
    <w:rsid w:val="003A55D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locked/>
    <w:rsid w:val="003A55D4"/>
    <w:rPr>
      <w:rFonts w:cs="Times New Roman"/>
      <w:kern w:val="1"/>
      <w:sz w:val="24"/>
    </w:rPr>
  </w:style>
  <w:style w:type="paragraph" w:styleId="ae">
    <w:name w:val="footer"/>
    <w:basedOn w:val="a"/>
    <w:link w:val="af"/>
    <w:uiPriority w:val="99"/>
    <w:rsid w:val="003A55D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3A55D4"/>
    <w:rPr>
      <w:rFonts w:cs="Times New Roman"/>
      <w:kern w:val="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Р А Т К И Й   А Н А Л И З</vt:lpstr>
    </vt:vector>
  </TitlesOfParts>
  <Company>Reanimator Extreme Edition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Р А Т К И Й   А Н А Л И З</dc:title>
  <dc:subject/>
  <dc:creator>363-04</dc:creator>
  <cp:keywords/>
  <dc:description/>
  <cp:lastModifiedBy>Филатова Елена Владимировна</cp:lastModifiedBy>
  <cp:revision>2</cp:revision>
  <cp:lastPrinted>2016-06-09T11:40:00Z</cp:lastPrinted>
  <dcterms:created xsi:type="dcterms:W3CDTF">2020-03-26T11:59:00Z</dcterms:created>
  <dcterms:modified xsi:type="dcterms:W3CDTF">2020-03-26T11:59:00Z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